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330" w:rsidRDefault="00072330" w:rsidP="005972D5">
      <w:pPr>
        <w:spacing w:line="260" w:lineRule="exact"/>
        <w:rPr>
          <w:rFonts w:ascii="ＭＳ 明朝" w:eastAsia="ＭＳ 明朝" w:hAnsi="ＭＳ 明朝"/>
          <w:kern w:val="0"/>
          <w:sz w:val="20"/>
        </w:rPr>
      </w:pPr>
      <w:r>
        <w:rPr>
          <w:rFonts w:ascii="ＭＳ 明朝" w:eastAsia="ＭＳ 明朝" w:hAnsi="ＭＳ 明朝" w:hint="eastAsia"/>
          <w:kern w:val="0"/>
          <w:sz w:val="22"/>
        </w:rPr>
        <w:t>様式</w:t>
      </w:r>
      <w:r w:rsidR="00F025CB">
        <w:rPr>
          <w:rFonts w:ascii="ＭＳ 明朝" w:eastAsia="ＭＳ 明朝" w:hAnsi="ＭＳ 明朝" w:hint="eastAsia"/>
          <w:kern w:val="0"/>
          <w:sz w:val="22"/>
        </w:rPr>
        <w:t>８</w:t>
      </w:r>
      <w:r>
        <w:rPr>
          <w:rFonts w:ascii="ＭＳ 明朝" w:eastAsia="ＭＳ 明朝" w:hAnsi="ＭＳ 明朝" w:hint="eastAsia"/>
          <w:kern w:val="0"/>
          <w:sz w:val="22"/>
        </w:rPr>
        <w:t xml:space="preserve">　</w:t>
      </w:r>
      <w:r w:rsidRPr="00B001B0">
        <w:rPr>
          <w:rFonts w:ascii="ＭＳ 明朝" w:eastAsia="ＭＳ 明朝" w:hAnsi="ＭＳ 明朝" w:hint="eastAsia"/>
          <w:color w:val="D9D9D9" w:themeColor="background1" w:themeShade="D9"/>
          <w:kern w:val="0"/>
          <w:sz w:val="20"/>
        </w:rPr>
        <w:t>※必要に応じて修正して使用</w:t>
      </w:r>
    </w:p>
    <w:p w:rsidR="00043AFC" w:rsidRDefault="00043AFC" w:rsidP="005972D5">
      <w:pPr>
        <w:spacing w:line="260" w:lineRule="exact"/>
        <w:rPr>
          <w:rFonts w:ascii="ＭＳ 明朝" w:eastAsia="ＭＳ 明朝" w:hAnsi="ＭＳ 明朝"/>
          <w:kern w:val="0"/>
          <w:sz w:val="22"/>
        </w:rPr>
      </w:pPr>
    </w:p>
    <w:p w:rsidR="00072330" w:rsidRDefault="00774107" w:rsidP="005972D5">
      <w:pPr>
        <w:spacing w:line="260" w:lineRule="exact"/>
        <w:jc w:val="center"/>
        <w:rPr>
          <w:rFonts w:ascii="ＭＳ 明朝" w:eastAsia="ＭＳ 明朝" w:hAnsi="ＭＳ 明朝"/>
          <w:kern w:val="0"/>
          <w:sz w:val="22"/>
        </w:rPr>
      </w:pPr>
      <w:r>
        <w:rPr>
          <w:rFonts w:ascii="ＭＳ 明朝" w:eastAsia="ＭＳ 明朝" w:hAnsi="ＭＳ 明朝" w:hint="eastAsia"/>
          <w:kern w:val="0"/>
          <w:sz w:val="22"/>
        </w:rPr>
        <w:t>〇〇〇〇〇〇〇〇〇〇〇〇〇〇〇（事業</w:t>
      </w:r>
      <w:r w:rsidR="00072330">
        <w:rPr>
          <w:rFonts w:ascii="ＭＳ 明朝" w:eastAsia="ＭＳ 明朝" w:hAnsi="ＭＳ 明朝" w:hint="eastAsia"/>
          <w:kern w:val="0"/>
          <w:sz w:val="22"/>
        </w:rPr>
        <w:t>名）に関する協定書</w:t>
      </w:r>
    </w:p>
    <w:p w:rsidR="00072330" w:rsidRDefault="00072330" w:rsidP="005972D5">
      <w:pPr>
        <w:spacing w:line="260" w:lineRule="exact"/>
        <w:rPr>
          <w:rFonts w:ascii="ＭＳ 明朝" w:eastAsia="ＭＳ 明朝" w:hAnsi="ＭＳ 明朝"/>
          <w:kern w:val="0"/>
          <w:sz w:val="22"/>
        </w:rPr>
      </w:pPr>
    </w:p>
    <w:p w:rsidR="00072330" w:rsidRPr="00043AFC" w:rsidRDefault="00072330"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 xml:space="preserve">　むつ市（以下「甲」という。）と〇〇〇〇〇（以下「乙」という。）は、むつ市有財産利活用民間提案制度</w:t>
      </w:r>
      <w:r w:rsidR="00774107">
        <w:rPr>
          <w:rFonts w:ascii="ＭＳ 明朝" w:eastAsia="ＭＳ 明朝" w:hAnsi="ＭＳ 明朝" w:hint="eastAsia"/>
          <w:kern w:val="0"/>
        </w:rPr>
        <w:t>における協議対象案件である「〇〇〇〇〇〇〇〇〇〇〇〇〇〇〇（事業</w:t>
      </w:r>
      <w:r w:rsidRPr="00043AFC">
        <w:rPr>
          <w:rFonts w:ascii="ＭＳ 明朝" w:eastAsia="ＭＳ 明朝" w:hAnsi="ＭＳ 明朝" w:hint="eastAsia"/>
          <w:kern w:val="0"/>
        </w:rPr>
        <w:t>名）」（以下「本件」という。）について、事業化に向けた詳細協議を行うため、次のとおり協定を締結する。</w:t>
      </w:r>
    </w:p>
    <w:p w:rsidR="00072330" w:rsidRPr="00043AFC" w:rsidRDefault="00072330" w:rsidP="005972D5">
      <w:pPr>
        <w:spacing w:line="260" w:lineRule="exact"/>
        <w:rPr>
          <w:rFonts w:ascii="ＭＳ 明朝" w:eastAsia="ＭＳ 明朝" w:hAnsi="ＭＳ 明朝"/>
          <w:kern w:val="0"/>
        </w:rPr>
      </w:pPr>
    </w:p>
    <w:p w:rsidR="00072330" w:rsidRPr="00043AFC" w:rsidRDefault="00072330"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（総則）</w:t>
      </w:r>
    </w:p>
    <w:p w:rsidR="00072330" w:rsidRPr="00043AFC" w:rsidRDefault="00072330"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第１条　甲及び乙は、本件の事業化に向けて誠実に協議する。</w:t>
      </w:r>
    </w:p>
    <w:p w:rsidR="00072330" w:rsidRPr="00043AFC" w:rsidRDefault="00072330" w:rsidP="005972D5">
      <w:pPr>
        <w:spacing w:line="260" w:lineRule="exact"/>
        <w:rPr>
          <w:rFonts w:ascii="ＭＳ 明朝" w:eastAsia="ＭＳ 明朝" w:hAnsi="ＭＳ 明朝"/>
          <w:kern w:val="0"/>
        </w:rPr>
      </w:pPr>
    </w:p>
    <w:p w:rsidR="00072330" w:rsidRPr="00043AFC" w:rsidRDefault="00072330"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（協定の期間）</w:t>
      </w:r>
    </w:p>
    <w:p w:rsidR="00072330" w:rsidRPr="00043AFC" w:rsidRDefault="00072330" w:rsidP="005972D5">
      <w:pPr>
        <w:spacing w:line="260" w:lineRule="exact"/>
        <w:ind w:left="210" w:hangingChars="100" w:hanging="210"/>
        <w:rPr>
          <w:rFonts w:ascii="ＭＳ 明朝" w:eastAsia="ＭＳ 明朝" w:hAnsi="ＭＳ 明朝"/>
          <w:kern w:val="0"/>
        </w:rPr>
      </w:pPr>
      <w:r w:rsidRPr="00043AFC">
        <w:rPr>
          <w:rFonts w:ascii="ＭＳ 明朝" w:eastAsia="ＭＳ 明朝" w:hAnsi="ＭＳ 明朝" w:hint="eastAsia"/>
          <w:kern w:val="0"/>
        </w:rPr>
        <w:t>第２条　協定の期間は、協定締結日から　　　　年　　月　　日ま</w:t>
      </w:r>
      <w:bookmarkStart w:id="0" w:name="_GoBack"/>
      <w:bookmarkEnd w:id="0"/>
      <w:r w:rsidRPr="00043AFC">
        <w:rPr>
          <w:rFonts w:ascii="ＭＳ 明朝" w:eastAsia="ＭＳ 明朝" w:hAnsi="ＭＳ 明朝" w:hint="eastAsia"/>
          <w:kern w:val="0"/>
        </w:rPr>
        <w:t>でとする。ただし、本件の事業化に向けて、期間</w:t>
      </w:r>
      <w:r w:rsidR="00303115" w:rsidRPr="00043AFC">
        <w:rPr>
          <w:rFonts w:ascii="ＭＳ 明朝" w:eastAsia="ＭＳ 明朝" w:hAnsi="ＭＳ 明朝" w:hint="eastAsia"/>
          <w:kern w:val="0"/>
        </w:rPr>
        <w:t>の延長が必要と認められる場合は、協定の期間を変更することができる。</w:t>
      </w:r>
    </w:p>
    <w:p w:rsidR="00303115" w:rsidRPr="00043AFC" w:rsidRDefault="00303115" w:rsidP="005972D5">
      <w:pPr>
        <w:spacing w:line="260" w:lineRule="exact"/>
        <w:rPr>
          <w:rFonts w:ascii="ＭＳ 明朝" w:eastAsia="ＭＳ 明朝" w:hAnsi="ＭＳ 明朝"/>
          <w:kern w:val="0"/>
        </w:rPr>
      </w:pP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（甲の役割）</w:t>
      </w: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第３条　甲は、本件の検討・協議のために必要な組織・体制を構築する。</w:t>
      </w: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２　甲は、本件の検討・協議のための事務局及び連絡窓口を設置する。</w:t>
      </w: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３　甲は、本件の事業化に向けて必要な調査・検討を行う。</w:t>
      </w:r>
    </w:p>
    <w:p w:rsidR="00303115" w:rsidRPr="00043AFC" w:rsidRDefault="00303115" w:rsidP="005972D5">
      <w:pPr>
        <w:spacing w:line="260" w:lineRule="exact"/>
        <w:rPr>
          <w:rFonts w:ascii="ＭＳ 明朝" w:eastAsia="ＭＳ 明朝" w:hAnsi="ＭＳ 明朝"/>
          <w:kern w:val="0"/>
        </w:rPr>
      </w:pP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（乙の役割）</w:t>
      </w: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第４条　乙は、本件の検討・協議のために必要な組織・体制を構築する。</w:t>
      </w: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２　乙は、甲との連絡窓口を設置する。</w:t>
      </w: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３　（共同申込の場合）代表者は、グループ内の構成員との情報共有を行う。</w:t>
      </w: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４　乙は、本件の事業化に向けて必要な調査・検討を行う。</w:t>
      </w: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５　乙は、本件の事業化に向けた協議に係る費用を負担する。</w:t>
      </w:r>
    </w:p>
    <w:p w:rsidR="00303115" w:rsidRPr="00043AFC" w:rsidRDefault="00303115" w:rsidP="005972D5">
      <w:pPr>
        <w:spacing w:line="260" w:lineRule="exact"/>
        <w:rPr>
          <w:rFonts w:ascii="ＭＳ 明朝" w:eastAsia="ＭＳ 明朝" w:hAnsi="ＭＳ 明朝"/>
          <w:kern w:val="0"/>
        </w:rPr>
      </w:pP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（秘密の保持）</w:t>
      </w:r>
    </w:p>
    <w:p w:rsidR="00303115" w:rsidRPr="00043AFC" w:rsidRDefault="0030311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第５条　乙は、本件の協議に際し知り得た秘密を他人に漏らしてはならない。</w:t>
      </w: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２　前項の規定は、協定の期間が終了した後も同様とする。</w:t>
      </w: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（権利義務の譲渡等の制限）</w:t>
      </w:r>
    </w:p>
    <w:p w:rsidR="005972D5" w:rsidRPr="00043AFC" w:rsidRDefault="005972D5" w:rsidP="005972D5">
      <w:pPr>
        <w:spacing w:line="260" w:lineRule="exact"/>
        <w:ind w:left="210" w:hangingChars="100" w:hanging="210"/>
        <w:rPr>
          <w:rFonts w:ascii="ＭＳ 明朝" w:eastAsia="ＭＳ 明朝" w:hAnsi="ＭＳ 明朝"/>
          <w:kern w:val="0"/>
        </w:rPr>
      </w:pPr>
      <w:r w:rsidRPr="00043AFC">
        <w:rPr>
          <w:rFonts w:ascii="ＭＳ 明朝" w:eastAsia="ＭＳ 明朝" w:hAnsi="ＭＳ 明朝" w:hint="eastAsia"/>
          <w:kern w:val="0"/>
        </w:rPr>
        <w:t>第６条　乙は、この協定により生ずる権利又は義務の全部若しくは一部を第三者に譲渡し、若しくは継承させてはならない。ただし、あらかじめ甲の承認を受けた場合は、この限りでない。</w:t>
      </w: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（協議の方法）</w:t>
      </w: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第７条　協議は、原則として乙が行った提案の範囲内で行うものとする。</w:t>
      </w: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（その他）</w:t>
      </w: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第８条　本協定に定めのない事項又は疑義が生じたときは、甲と乙の協議により定める。</w:t>
      </w: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 xml:space="preserve">　この協定の締結を証するため、この協定書を２通作成し、当事者記名押印の上、各自その</w:t>
      </w: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１通を保有する。</w:t>
      </w: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 xml:space="preserve">　　　　　　年　　月　　日</w:t>
      </w: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ind w:firstLineChars="1900" w:firstLine="3990"/>
        <w:rPr>
          <w:rFonts w:ascii="ＭＳ 明朝" w:eastAsia="ＭＳ 明朝" w:hAnsi="ＭＳ 明朝"/>
          <w:kern w:val="0"/>
        </w:rPr>
      </w:pPr>
      <w:r w:rsidRPr="00043AFC">
        <w:rPr>
          <w:rFonts w:ascii="ＭＳ 明朝" w:eastAsia="ＭＳ 明朝" w:hAnsi="ＭＳ 明朝" w:hint="eastAsia"/>
          <w:kern w:val="0"/>
        </w:rPr>
        <w:t>甲　　むつ市長　　　　　　　　　　　　　印</w:t>
      </w: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rPr>
          <w:rFonts w:ascii="ＭＳ 明朝" w:eastAsia="ＭＳ 明朝" w:hAnsi="ＭＳ 明朝"/>
          <w:kern w:val="0"/>
        </w:rPr>
      </w:pPr>
    </w:p>
    <w:p w:rsidR="005972D5" w:rsidRPr="00043AFC" w:rsidRDefault="005972D5" w:rsidP="005972D5">
      <w:pPr>
        <w:spacing w:line="260" w:lineRule="exact"/>
        <w:ind w:firstLineChars="2200" w:firstLine="4620"/>
        <w:rPr>
          <w:rFonts w:ascii="ＭＳ 明朝" w:eastAsia="ＭＳ 明朝" w:hAnsi="ＭＳ 明朝"/>
          <w:kern w:val="0"/>
        </w:rPr>
      </w:pPr>
      <w:r w:rsidRPr="00043AFC">
        <w:rPr>
          <w:rFonts w:ascii="ＭＳ 明朝" w:eastAsia="ＭＳ 明朝" w:hAnsi="ＭＳ 明朝" w:hint="eastAsia"/>
          <w:kern w:val="0"/>
        </w:rPr>
        <w:t xml:space="preserve">住　　所　</w:t>
      </w:r>
    </w:p>
    <w:p w:rsidR="005972D5" w:rsidRPr="00043AFC" w:rsidRDefault="005972D5" w:rsidP="005972D5">
      <w:pPr>
        <w:spacing w:line="260" w:lineRule="exact"/>
        <w:rPr>
          <w:rFonts w:ascii="ＭＳ 明朝" w:eastAsia="ＭＳ 明朝" w:hAnsi="ＭＳ 明朝"/>
          <w:kern w:val="0"/>
        </w:rPr>
      </w:pPr>
      <w:r w:rsidRPr="00043AFC">
        <w:rPr>
          <w:rFonts w:ascii="ＭＳ 明朝" w:eastAsia="ＭＳ 明朝" w:hAnsi="ＭＳ 明朝" w:hint="eastAsia"/>
          <w:kern w:val="0"/>
        </w:rPr>
        <w:t xml:space="preserve">　　　　　　　　　　　　　　　　　　　乙</w:t>
      </w:r>
    </w:p>
    <w:p w:rsidR="005972D5" w:rsidRPr="00043AFC" w:rsidRDefault="005972D5" w:rsidP="005972D5">
      <w:pPr>
        <w:spacing w:line="260" w:lineRule="exact"/>
        <w:ind w:firstLineChars="2200" w:firstLine="4620"/>
        <w:rPr>
          <w:rFonts w:ascii="ＭＳ 明朝" w:eastAsia="ＭＳ 明朝" w:hAnsi="ＭＳ 明朝"/>
          <w:kern w:val="0"/>
        </w:rPr>
      </w:pPr>
      <w:r w:rsidRPr="00043AFC">
        <w:rPr>
          <w:rFonts w:ascii="ＭＳ 明朝" w:eastAsia="ＭＳ 明朝" w:hAnsi="ＭＳ 明朝" w:hint="eastAsia"/>
          <w:kern w:val="0"/>
        </w:rPr>
        <w:t>氏　　名　　　　　　　　　　　　　㊞</w:t>
      </w:r>
    </w:p>
    <w:sectPr w:rsidR="005972D5" w:rsidRPr="00043AFC" w:rsidSect="009B1ECB">
      <w:headerReference w:type="default" r:id="rId7"/>
      <w:pgSz w:w="11907" w:h="16840"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330" w:rsidRDefault="00072330" w:rsidP="00DB6CEB">
      <w:r>
        <w:separator/>
      </w:r>
    </w:p>
  </w:endnote>
  <w:endnote w:type="continuationSeparator" w:id="0">
    <w:p w:rsidR="00072330" w:rsidRDefault="00072330" w:rsidP="00DB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330" w:rsidRDefault="00072330" w:rsidP="00DB6CEB">
      <w:r>
        <w:separator/>
      </w:r>
    </w:p>
  </w:footnote>
  <w:footnote w:type="continuationSeparator" w:id="0">
    <w:p w:rsidR="00072330" w:rsidRDefault="00072330" w:rsidP="00DB6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330" w:rsidRDefault="00072330">
    <w:pPr>
      <w:pStyle w:val="a9"/>
    </w:pPr>
    <w:r w:rsidRPr="00B001B0">
      <w:rPr>
        <w:rFonts w:ascii="UD デジタル 教科書体 NK-R" w:eastAsia="UD デジタル 教科書体 NK-R" w:hint="eastAsia"/>
        <w:color w:val="D9D9D9" w:themeColor="background1" w:themeShade="D9"/>
        <w:sz w:val="20"/>
      </w:rPr>
      <w:t>【むつ市有財産利活用民間提案制度】</w:t>
    </w: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32"/>
    <w:rsid w:val="00022AC4"/>
    <w:rsid w:val="000403D5"/>
    <w:rsid w:val="00043AFC"/>
    <w:rsid w:val="000667DD"/>
    <w:rsid w:val="00072330"/>
    <w:rsid w:val="00074F1B"/>
    <w:rsid w:val="00101F93"/>
    <w:rsid w:val="00131612"/>
    <w:rsid w:val="00140327"/>
    <w:rsid w:val="00181939"/>
    <w:rsid w:val="00186337"/>
    <w:rsid w:val="001A4E14"/>
    <w:rsid w:val="002133B4"/>
    <w:rsid w:val="002349FE"/>
    <w:rsid w:val="003007CB"/>
    <w:rsid w:val="00303115"/>
    <w:rsid w:val="003258E2"/>
    <w:rsid w:val="00344225"/>
    <w:rsid w:val="003574E1"/>
    <w:rsid w:val="00372A0C"/>
    <w:rsid w:val="00375EBA"/>
    <w:rsid w:val="003C24D8"/>
    <w:rsid w:val="00445247"/>
    <w:rsid w:val="004929F6"/>
    <w:rsid w:val="00495AE3"/>
    <w:rsid w:val="004F3B32"/>
    <w:rsid w:val="005972D5"/>
    <w:rsid w:val="005B51F3"/>
    <w:rsid w:val="006338FF"/>
    <w:rsid w:val="006D1333"/>
    <w:rsid w:val="006D396A"/>
    <w:rsid w:val="007246BA"/>
    <w:rsid w:val="00762C13"/>
    <w:rsid w:val="00774107"/>
    <w:rsid w:val="0077557C"/>
    <w:rsid w:val="007A2993"/>
    <w:rsid w:val="007A2C7E"/>
    <w:rsid w:val="007B72BA"/>
    <w:rsid w:val="007D6CF7"/>
    <w:rsid w:val="007F0F9D"/>
    <w:rsid w:val="00841899"/>
    <w:rsid w:val="008917D1"/>
    <w:rsid w:val="008A1353"/>
    <w:rsid w:val="008A404D"/>
    <w:rsid w:val="008D3EE1"/>
    <w:rsid w:val="008F519E"/>
    <w:rsid w:val="00975B03"/>
    <w:rsid w:val="00992929"/>
    <w:rsid w:val="009B1ECB"/>
    <w:rsid w:val="00A21A5A"/>
    <w:rsid w:val="00A44A8A"/>
    <w:rsid w:val="00AF5E63"/>
    <w:rsid w:val="00B001B0"/>
    <w:rsid w:val="00B273C7"/>
    <w:rsid w:val="00B63F6A"/>
    <w:rsid w:val="00BE3569"/>
    <w:rsid w:val="00C65952"/>
    <w:rsid w:val="00C85490"/>
    <w:rsid w:val="00C90932"/>
    <w:rsid w:val="00CF3E69"/>
    <w:rsid w:val="00D205FF"/>
    <w:rsid w:val="00D76A61"/>
    <w:rsid w:val="00DB6CEB"/>
    <w:rsid w:val="00E01EAD"/>
    <w:rsid w:val="00E41EF4"/>
    <w:rsid w:val="00E87AD2"/>
    <w:rsid w:val="00EB1C73"/>
    <w:rsid w:val="00F025CB"/>
    <w:rsid w:val="00F63C53"/>
    <w:rsid w:val="00F64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D2D99553-3CD0-4E5D-83C7-DF6CB08E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F3E69"/>
    <w:pPr>
      <w:jc w:val="center"/>
    </w:pPr>
    <w:rPr>
      <w:rFonts w:ascii="ＭＳ 明朝" w:eastAsia="ＭＳ 明朝" w:hAnsi="ＭＳ 明朝"/>
      <w:sz w:val="22"/>
    </w:rPr>
  </w:style>
  <w:style w:type="character" w:customStyle="1" w:styleId="a5">
    <w:name w:val="記 (文字)"/>
    <w:basedOn w:val="a0"/>
    <w:link w:val="a4"/>
    <w:uiPriority w:val="99"/>
    <w:rsid w:val="00CF3E69"/>
    <w:rPr>
      <w:rFonts w:ascii="ＭＳ 明朝" w:eastAsia="ＭＳ 明朝" w:hAnsi="ＭＳ 明朝"/>
      <w:sz w:val="22"/>
    </w:rPr>
  </w:style>
  <w:style w:type="paragraph" w:styleId="a6">
    <w:name w:val="Closing"/>
    <w:basedOn w:val="a"/>
    <w:link w:val="a7"/>
    <w:uiPriority w:val="99"/>
    <w:unhideWhenUsed/>
    <w:rsid w:val="00CF3E69"/>
    <w:pPr>
      <w:jc w:val="right"/>
    </w:pPr>
    <w:rPr>
      <w:rFonts w:ascii="ＭＳ 明朝" w:eastAsia="ＭＳ 明朝" w:hAnsi="ＭＳ 明朝"/>
      <w:sz w:val="22"/>
    </w:rPr>
  </w:style>
  <w:style w:type="character" w:customStyle="1" w:styleId="a7">
    <w:name w:val="結語 (文字)"/>
    <w:basedOn w:val="a0"/>
    <w:link w:val="a6"/>
    <w:uiPriority w:val="99"/>
    <w:rsid w:val="00CF3E69"/>
    <w:rPr>
      <w:rFonts w:ascii="ＭＳ 明朝" w:eastAsia="ＭＳ 明朝" w:hAnsi="ＭＳ 明朝"/>
      <w:sz w:val="22"/>
    </w:rPr>
  </w:style>
  <w:style w:type="character" w:styleId="a8">
    <w:name w:val="Hyperlink"/>
    <w:basedOn w:val="a0"/>
    <w:uiPriority w:val="99"/>
    <w:unhideWhenUsed/>
    <w:rsid w:val="00131612"/>
    <w:rPr>
      <w:color w:val="0563C1" w:themeColor="hyperlink"/>
      <w:u w:val="single"/>
    </w:rPr>
  </w:style>
  <w:style w:type="paragraph" w:styleId="a9">
    <w:name w:val="header"/>
    <w:basedOn w:val="a"/>
    <w:link w:val="aa"/>
    <w:uiPriority w:val="99"/>
    <w:unhideWhenUsed/>
    <w:rsid w:val="00DB6CEB"/>
    <w:pPr>
      <w:tabs>
        <w:tab w:val="center" w:pos="4252"/>
        <w:tab w:val="right" w:pos="8504"/>
      </w:tabs>
      <w:snapToGrid w:val="0"/>
    </w:pPr>
  </w:style>
  <w:style w:type="character" w:customStyle="1" w:styleId="aa">
    <w:name w:val="ヘッダー (文字)"/>
    <w:basedOn w:val="a0"/>
    <w:link w:val="a9"/>
    <w:uiPriority w:val="99"/>
    <w:rsid w:val="00DB6CEB"/>
  </w:style>
  <w:style w:type="paragraph" w:styleId="ab">
    <w:name w:val="footer"/>
    <w:basedOn w:val="a"/>
    <w:link w:val="ac"/>
    <w:uiPriority w:val="99"/>
    <w:unhideWhenUsed/>
    <w:rsid w:val="00DB6CEB"/>
    <w:pPr>
      <w:tabs>
        <w:tab w:val="center" w:pos="4252"/>
        <w:tab w:val="right" w:pos="8504"/>
      </w:tabs>
      <w:snapToGrid w:val="0"/>
    </w:pPr>
  </w:style>
  <w:style w:type="character" w:customStyle="1" w:styleId="ac">
    <w:name w:val="フッター (文字)"/>
    <w:basedOn w:val="a0"/>
    <w:link w:val="ab"/>
    <w:uiPriority w:val="99"/>
    <w:rsid w:val="00DB6CEB"/>
  </w:style>
  <w:style w:type="table" w:customStyle="1" w:styleId="1">
    <w:name w:val="表 (格子)1"/>
    <w:basedOn w:val="a1"/>
    <w:next w:val="a3"/>
    <w:uiPriority w:val="39"/>
    <w:rsid w:val="008917D1"/>
    <w:rPr>
      <w:rFonts w:ascii="游明朝" w:eastAsia="游明朝" w:hAnsi="游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D6CF7"/>
    <w:rPr>
      <w:sz w:val="18"/>
      <w:szCs w:val="18"/>
    </w:rPr>
  </w:style>
  <w:style w:type="paragraph" w:styleId="ae">
    <w:name w:val="annotation text"/>
    <w:basedOn w:val="a"/>
    <w:link w:val="af"/>
    <w:uiPriority w:val="99"/>
    <w:semiHidden/>
    <w:unhideWhenUsed/>
    <w:rsid w:val="007D6CF7"/>
    <w:pPr>
      <w:jc w:val="left"/>
    </w:pPr>
  </w:style>
  <w:style w:type="character" w:customStyle="1" w:styleId="af">
    <w:name w:val="コメント文字列 (文字)"/>
    <w:basedOn w:val="a0"/>
    <w:link w:val="ae"/>
    <w:uiPriority w:val="99"/>
    <w:semiHidden/>
    <w:rsid w:val="007D6CF7"/>
  </w:style>
  <w:style w:type="paragraph" w:styleId="af0">
    <w:name w:val="annotation subject"/>
    <w:basedOn w:val="ae"/>
    <w:next w:val="ae"/>
    <w:link w:val="af1"/>
    <w:uiPriority w:val="99"/>
    <w:semiHidden/>
    <w:unhideWhenUsed/>
    <w:rsid w:val="007D6CF7"/>
    <w:rPr>
      <w:b/>
      <w:bCs/>
    </w:rPr>
  </w:style>
  <w:style w:type="character" w:customStyle="1" w:styleId="af1">
    <w:name w:val="コメント内容 (文字)"/>
    <w:basedOn w:val="af"/>
    <w:link w:val="af0"/>
    <w:uiPriority w:val="99"/>
    <w:semiHidden/>
    <w:rsid w:val="007D6CF7"/>
    <w:rPr>
      <w:b/>
      <w:bCs/>
    </w:rPr>
  </w:style>
  <w:style w:type="paragraph" w:styleId="af2">
    <w:name w:val="Balloon Text"/>
    <w:basedOn w:val="a"/>
    <w:link w:val="af3"/>
    <w:uiPriority w:val="99"/>
    <w:semiHidden/>
    <w:unhideWhenUsed/>
    <w:rsid w:val="007D6CF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D6C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921F4-3C1E-4319-AC3E-75505F3D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33</cp:revision>
  <cp:lastPrinted>2019-06-05T01:48:00Z</cp:lastPrinted>
  <dcterms:created xsi:type="dcterms:W3CDTF">2019-03-26T01:17:00Z</dcterms:created>
  <dcterms:modified xsi:type="dcterms:W3CDTF">2019-06-05T01:48:00Z</dcterms:modified>
</cp:coreProperties>
</file>